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0A7" w:rsidRDefault="007070A7" w:rsidP="007070A7">
      <w:r>
        <w:rPr>
          <w:b/>
        </w:rPr>
        <w:t xml:space="preserve">Do zadań i kompetencji Referatu </w:t>
      </w:r>
      <w:proofErr w:type="spellStart"/>
      <w:r>
        <w:rPr>
          <w:b/>
        </w:rPr>
        <w:t>Organizacyjno</w:t>
      </w:r>
      <w:proofErr w:type="spellEnd"/>
      <w:r>
        <w:rPr>
          <w:b/>
        </w:rPr>
        <w:t xml:space="preserve"> – Oświatowego należy: </w:t>
      </w:r>
    </w:p>
    <w:p w:rsidR="007070A7" w:rsidRDefault="007070A7" w:rsidP="007070A7"/>
    <w:p w:rsidR="007070A7" w:rsidRDefault="007070A7" w:rsidP="007070A7">
      <w:pPr>
        <w:numPr>
          <w:ilvl w:val="0"/>
          <w:numId w:val="3"/>
        </w:numPr>
      </w:pPr>
      <w:r>
        <w:t xml:space="preserve">Odpowiedzialność za bieżące utrzymanie czystości w budynku Urzędu Gminy.     </w:t>
      </w:r>
    </w:p>
    <w:p w:rsidR="007070A7" w:rsidRDefault="007070A7" w:rsidP="007070A7">
      <w:pPr>
        <w:numPr>
          <w:ilvl w:val="0"/>
          <w:numId w:val="3"/>
        </w:numPr>
        <w:jc w:val="both"/>
      </w:pPr>
      <w:r>
        <w:t>Przygotowywanie materiałów niezbędnych do promocji gminy.</w:t>
      </w:r>
    </w:p>
    <w:p w:rsidR="007070A7" w:rsidRDefault="007070A7" w:rsidP="007070A7">
      <w:pPr>
        <w:numPr>
          <w:ilvl w:val="0"/>
          <w:numId w:val="3"/>
        </w:numPr>
        <w:jc w:val="both"/>
      </w:pPr>
      <w:r>
        <w:t>Prowadzenie procedur przetargowych związanych z realizacją wszystkich zadań gminy i konkursów otwartych.</w:t>
      </w:r>
    </w:p>
    <w:p w:rsidR="007070A7" w:rsidRDefault="007070A7" w:rsidP="007070A7">
      <w:pPr>
        <w:numPr>
          <w:ilvl w:val="0"/>
          <w:numId w:val="3"/>
        </w:numPr>
        <w:jc w:val="both"/>
      </w:pPr>
      <w:r>
        <w:t>Prowadzenie sprawozdawczości w zakresie udzielonych zamówień publicznych.</w:t>
      </w:r>
    </w:p>
    <w:p w:rsidR="007070A7" w:rsidRDefault="007070A7" w:rsidP="007070A7">
      <w:pPr>
        <w:numPr>
          <w:ilvl w:val="0"/>
          <w:numId w:val="3"/>
        </w:numPr>
        <w:jc w:val="both"/>
      </w:pPr>
      <w:r>
        <w:t>Zbieranie materiałów niezbędnych do wydawania kwartalnika „Kurier Obrowa”.</w:t>
      </w:r>
    </w:p>
    <w:p w:rsidR="007070A7" w:rsidRDefault="007070A7" w:rsidP="007070A7">
      <w:pPr>
        <w:numPr>
          <w:ilvl w:val="0"/>
          <w:numId w:val="3"/>
        </w:numPr>
        <w:jc w:val="both"/>
      </w:pPr>
      <w:r>
        <w:t xml:space="preserve">Prowadzenie postępowań związanych z ewidencją działalności gospodarczej. </w:t>
      </w:r>
    </w:p>
    <w:p w:rsidR="007070A7" w:rsidRDefault="007070A7" w:rsidP="007070A7">
      <w:pPr>
        <w:numPr>
          <w:ilvl w:val="0"/>
          <w:numId w:val="3"/>
        </w:numPr>
        <w:jc w:val="both"/>
      </w:pPr>
      <w:r>
        <w:t>Przekazywanie danych do Centralnej Ewidencji i Informacji o Działalności Gospodarczej (CEIDG).</w:t>
      </w:r>
    </w:p>
    <w:p w:rsidR="007070A7" w:rsidRDefault="007070A7" w:rsidP="007070A7">
      <w:pPr>
        <w:numPr>
          <w:ilvl w:val="0"/>
          <w:numId w:val="3"/>
        </w:numPr>
        <w:jc w:val="both"/>
      </w:pPr>
      <w:r>
        <w:t xml:space="preserve">Prowadzenie postępowań związanych z wydawaniem zezwoleń na sprzedaż napojów alkoholowych. </w:t>
      </w:r>
    </w:p>
    <w:p w:rsidR="007070A7" w:rsidRDefault="007070A7" w:rsidP="007070A7">
      <w:pPr>
        <w:numPr>
          <w:ilvl w:val="0"/>
          <w:numId w:val="3"/>
        </w:numPr>
        <w:jc w:val="both"/>
      </w:pPr>
      <w:r>
        <w:t xml:space="preserve">Współdziałanie z Gminną Komisją Rozwiązywania Problemów Alkoholowych w zakresie ilości punktów sprzedaży napojów alkoholowych oraz wydawanych i wycofanych zezwoleń na sprzedaż napojów alkoholowych. </w:t>
      </w:r>
    </w:p>
    <w:p w:rsidR="007070A7" w:rsidRDefault="007070A7" w:rsidP="007070A7">
      <w:pPr>
        <w:numPr>
          <w:ilvl w:val="0"/>
          <w:numId w:val="3"/>
        </w:numPr>
        <w:jc w:val="both"/>
      </w:pPr>
      <w:r>
        <w:t>Prowadzenie spraw wynikających z przepisów o zgromadzeniu i zbiórkach publicznych.</w:t>
      </w:r>
    </w:p>
    <w:p w:rsidR="007070A7" w:rsidRDefault="007070A7" w:rsidP="007070A7">
      <w:pPr>
        <w:numPr>
          <w:ilvl w:val="0"/>
          <w:numId w:val="3"/>
        </w:numPr>
        <w:jc w:val="both"/>
      </w:pPr>
      <w:r>
        <w:t>Prowadzenie spraw związanych z bezrobociem:</w:t>
      </w:r>
    </w:p>
    <w:p w:rsidR="007070A7" w:rsidRDefault="007070A7" w:rsidP="007070A7">
      <w:pPr>
        <w:numPr>
          <w:ilvl w:val="1"/>
          <w:numId w:val="2"/>
        </w:numPr>
        <w:jc w:val="both"/>
      </w:pPr>
      <w:r>
        <w:t>rejestracja osób poszukujących pracy,</w:t>
      </w:r>
    </w:p>
    <w:p w:rsidR="007070A7" w:rsidRDefault="007070A7" w:rsidP="007070A7">
      <w:pPr>
        <w:numPr>
          <w:ilvl w:val="1"/>
          <w:numId w:val="2"/>
        </w:numPr>
        <w:jc w:val="both"/>
      </w:pPr>
      <w:r>
        <w:t>wnioskowanie do Powiatowego Urzędu Pracy w zakresie zatrudniania pracowników interwencyjnych i publicznych,</w:t>
      </w:r>
    </w:p>
    <w:p w:rsidR="007070A7" w:rsidRDefault="007070A7" w:rsidP="007070A7">
      <w:pPr>
        <w:numPr>
          <w:ilvl w:val="1"/>
          <w:numId w:val="2"/>
        </w:numPr>
        <w:jc w:val="both"/>
      </w:pPr>
      <w:r>
        <w:t>organizowanie praktyk zawodowych, staży absolwenckich oraz przygotowania zawodowego,</w:t>
      </w:r>
    </w:p>
    <w:p w:rsidR="007070A7" w:rsidRDefault="007070A7" w:rsidP="007070A7">
      <w:pPr>
        <w:numPr>
          <w:ilvl w:val="1"/>
          <w:numId w:val="2"/>
        </w:numPr>
        <w:jc w:val="both"/>
      </w:pPr>
      <w:r>
        <w:t xml:space="preserve">informowanie o bieżących ofertach pracy, </w:t>
      </w:r>
    </w:p>
    <w:p w:rsidR="007070A7" w:rsidRDefault="007070A7" w:rsidP="007070A7">
      <w:pPr>
        <w:numPr>
          <w:ilvl w:val="1"/>
          <w:numId w:val="2"/>
        </w:numPr>
        <w:jc w:val="both"/>
      </w:pPr>
      <w:r>
        <w:t>przygotowanie niezbędnej dokumentacji do rozliczania refundacji z Urzędem Pracy.</w:t>
      </w:r>
    </w:p>
    <w:p w:rsidR="007070A7" w:rsidRDefault="007070A7" w:rsidP="007070A7">
      <w:pPr>
        <w:numPr>
          <w:ilvl w:val="0"/>
          <w:numId w:val="3"/>
        </w:numPr>
        <w:jc w:val="both"/>
      </w:pPr>
      <w:r>
        <w:t>Nadzór nad osobami skierowanymi przez kuratorów sądowych do odpracowywania nieodpłatnie dozorowanej pracy na cele publiczne.</w:t>
      </w:r>
    </w:p>
    <w:p w:rsidR="007070A7" w:rsidRDefault="007070A7" w:rsidP="007070A7">
      <w:pPr>
        <w:numPr>
          <w:ilvl w:val="0"/>
          <w:numId w:val="3"/>
        </w:numPr>
        <w:jc w:val="both"/>
      </w:pPr>
      <w:r>
        <w:t>Przygotowanie niezbędnej dokumentacji do prawidłowego funkcjonowania jeziora w Osieku nad Wisłą.</w:t>
      </w:r>
    </w:p>
    <w:p w:rsidR="007070A7" w:rsidRDefault="007070A7" w:rsidP="007070A7">
      <w:pPr>
        <w:numPr>
          <w:ilvl w:val="0"/>
          <w:numId w:val="3"/>
        </w:numPr>
        <w:jc w:val="both"/>
      </w:pPr>
      <w:r>
        <w:t xml:space="preserve">Odpowiedzialność za prowadzenie Sekretariatu. </w:t>
      </w:r>
    </w:p>
    <w:p w:rsidR="007070A7" w:rsidRPr="00D41FE2" w:rsidRDefault="007070A7" w:rsidP="007070A7">
      <w:pPr>
        <w:numPr>
          <w:ilvl w:val="0"/>
          <w:numId w:val="3"/>
        </w:numPr>
        <w:jc w:val="both"/>
      </w:pPr>
      <w:r w:rsidRPr="00D41FE2">
        <w:t>Prowadzenie spraw kadrowych pracowników Urzędu Gminy oraz kierowników gminnych jednostek organizacyjnych m.in.:</w:t>
      </w:r>
    </w:p>
    <w:p w:rsidR="007070A7" w:rsidRDefault="007070A7" w:rsidP="007070A7">
      <w:pPr>
        <w:numPr>
          <w:ilvl w:val="0"/>
          <w:numId w:val="1"/>
        </w:numPr>
        <w:jc w:val="both"/>
      </w:pPr>
      <w:r>
        <w:t>prowadzenie akt osobowych pracowników,</w:t>
      </w:r>
    </w:p>
    <w:p w:rsidR="007070A7" w:rsidRDefault="007070A7" w:rsidP="007070A7">
      <w:pPr>
        <w:numPr>
          <w:ilvl w:val="0"/>
          <w:numId w:val="1"/>
        </w:numPr>
        <w:jc w:val="both"/>
      </w:pPr>
      <w:r>
        <w:t>sporządzanie umów o pracę oraz świadectw pracy,</w:t>
      </w:r>
    </w:p>
    <w:p w:rsidR="007070A7" w:rsidRDefault="007070A7" w:rsidP="007070A7">
      <w:pPr>
        <w:numPr>
          <w:ilvl w:val="0"/>
          <w:numId w:val="1"/>
        </w:numPr>
        <w:jc w:val="both"/>
      </w:pPr>
      <w:r>
        <w:t xml:space="preserve">prowadzenie ewidencji czasu pracy pracowników urzędu, </w:t>
      </w:r>
    </w:p>
    <w:p w:rsidR="007070A7" w:rsidRDefault="007070A7" w:rsidP="007070A7">
      <w:pPr>
        <w:numPr>
          <w:ilvl w:val="0"/>
          <w:numId w:val="1"/>
        </w:numPr>
        <w:jc w:val="both"/>
      </w:pPr>
      <w:r>
        <w:t>czuwanie nad właściwym określeniem wysokości przysługującym pracownikom dodatków służbowych i nagród jubileuszowych,</w:t>
      </w:r>
    </w:p>
    <w:p w:rsidR="007070A7" w:rsidRDefault="007070A7" w:rsidP="007070A7">
      <w:pPr>
        <w:numPr>
          <w:ilvl w:val="0"/>
          <w:numId w:val="1"/>
        </w:numPr>
        <w:jc w:val="both"/>
      </w:pPr>
      <w:r>
        <w:t>prowadzenie ewidencji urlopów pracowniczych,</w:t>
      </w:r>
    </w:p>
    <w:p w:rsidR="007070A7" w:rsidRDefault="007070A7" w:rsidP="007070A7">
      <w:pPr>
        <w:numPr>
          <w:ilvl w:val="0"/>
          <w:numId w:val="1"/>
        </w:numPr>
        <w:jc w:val="both"/>
      </w:pPr>
      <w:r>
        <w:t>rejestrowanie i wyrejestrowywanie pracowników i członków rodzin z ubezpieczeń społecznych,</w:t>
      </w:r>
    </w:p>
    <w:p w:rsidR="007070A7" w:rsidRDefault="007070A7" w:rsidP="007070A7">
      <w:pPr>
        <w:numPr>
          <w:ilvl w:val="0"/>
          <w:numId w:val="1"/>
        </w:numPr>
        <w:jc w:val="both"/>
      </w:pPr>
      <w:r>
        <w:t>prowadzenie spraw związanych z PFRON,</w:t>
      </w:r>
    </w:p>
    <w:p w:rsidR="007070A7" w:rsidRDefault="007070A7" w:rsidP="007070A7">
      <w:pPr>
        <w:numPr>
          <w:ilvl w:val="0"/>
          <w:numId w:val="1"/>
        </w:numPr>
        <w:jc w:val="both"/>
      </w:pPr>
      <w:r>
        <w:t>wykonywanie czynności związanych z naborem i zatrudnianiem pracowników,</w:t>
      </w:r>
    </w:p>
    <w:p w:rsidR="007070A7" w:rsidRDefault="007070A7" w:rsidP="007070A7">
      <w:pPr>
        <w:numPr>
          <w:ilvl w:val="0"/>
          <w:numId w:val="1"/>
        </w:numPr>
        <w:jc w:val="both"/>
      </w:pPr>
      <w:r>
        <w:t>rejestracja zwolnień lekarskich,</w:t>
      </w:r>
    </w:p>
    <w:p w:rsidR="007070A7" w:rsidRDefault="007070A7" w:rsidP="007070A7">
      <w:pPr>
        <w:numPr>
          <w:ilvl w:val="0"/>
          <w:numId w:val="1"/>
        </w:numPr>
        <w:jc w:val="both"/>
      </w:pPr>
      <w:r>
        <w:t xml:space="preserve">bieżąca kontrola terminowej realizacji badań lekarskich, </w:t>
      </w:r>
    </w:p>
    <w:p w:rsidR="007070A7" w:rsidRDefault="007070A7" w:rsidP="007070A7">
      <w:pPr>
        <w:numPr>
          <w:ilvl w:val="0"/>
          <w:numId w:val="1"/>
        </w:numPr>
        <w:jc w:val="both"/>
      </w:pPr>
      <w:r>
        <w:t xml:space="preserve">sporządzanie umów w sprawie podróży służbowej samochodem prywatnym, </w:t>
      </w:r>
    </w:p>
    <w:p w:rsidR="007070A7" w:rsidRDefault="007070A7" w:rsidP="007070A7">
      <w:pPr>
        <w:numPr>
          <w:ilvl w:val="0"/>
          <w:numId w:val="1"/>
        </w:numPr>
        <w:jc w:val="both"/>
      </w:pPr>
      <w:r>
        <w:t>prowadzenie spraw związanych z przejściem pracownika Urzędu Gminy oraz  jednostek podległych na emeryturę,</w:t>
      </w:r>
    </w:p>
    <w:p w:rsidR="007070A7" w:rsidRDefault="007070A7" w:rsidP="007070A7">
      <w:pPr>
        <w:numPr>
          <w:ilvl w:val="0"/>
          <w:numId w:val="1"/>
        </w:numPr>
        <w:jc w:val="both"/>
      </w:pPr>
      <w:r>
        <w:t>sporządzanie sprawozdań dotyczących spraw kadrowych.</w:t>
      </w:r>
    </w:p>
    <w:p w:rsidR="007070A7" w:rsidRDefault="007070A7" w:rsidP="007070A7">
      <w:pPr>
        <w:numPr>
          <w:ilvl w:val="0"/>
          <w:numId w:val="3"/>
        </w:numPr>
        <w:jc w:val="both"/>
      </w:pPr>
      <w:r>
        <w:lastRenderedPageBreak/>
        <w:t xml:space="preserve">Prowadzenie spraw z zakresu BHP a w szczególności: </w:t>
      </w:r>
    </w:p>
    <w:p w:rsidR="007070A7" w:rsidRDefault="007070A7" w:rsidP="007070A7">
      <w:pPr>
        <w:numPr>
          <w:ilvl w:val="1"/>
          <w:numId w:val="3"/>
        </w:numPr>
        <w:jc w:val="both"/>
      </w:pPr>
      <w:r>
        <w:t>organizacja szkoleń z zakresu BHP,</w:t>
      </w:r>
    </w:p>
    <w:p w:rsidR="007070A7" w:rsidRDefault="007070A7" w:rsidP="007070A7">
      <w:pPr>
        <w:numPr>
          <w:ilvl w:val="1"/>
          <w:numId w:val="3"/>
        </w:numPr>
      </w:pPr>
      <w:r>
        <w:t>nadzór nad realizacją zadań z zakresu BHP,</w:t>
      </w:r>
    </w:p>
    <w:p w:rsidR="007070A7" w:rsidRDefault="007070A7" w:rsidP="007070A7">
      <w:pPr>
        <w:numPr>
          <w:ilvl w:val="1"/>
          <w:numId w:val="3"/>
        </w:numPr>
      </w:pPr>
      <w:r>
        <w:t>inicjowanie i koordynowanie przedsięwzięć zmierzających do poprawy warunków pracy,</w:t>
      </w:r>
    </w:p>
    <w:p w:rsidR="007070A7" w:rsidRDefault="007070A7" w:rsidP="007070A7">
      <w:pPr>
        <w:numPr>
          <w:ilvl w:val="1"/>
          <w:numId w:val="3"/>
        </w:numPr>
      </w:pPr>
      <w:r>
        <w:t>sporządzanie dokumentów związanych z wypadkami przy pracy oraz chorobami zawodowymi (protokół wypadkowy, karta wypadku, statystyczna karta wypadku)</w:t>
      </w:r>
    </w:p>
    <w:p w:rsidR="007070A7" w:rsidRDefault="007070A7" w:rsidP="007070A7">
      <w:pPr>
        <w:numPr>
          <w:ilvl w:val="1"/>
          <w:numId w:val="3"/>
        </w:numPr>
      </w:pPr>
      <w:r>
        <w:t>sporządzanie ocen ryzyka zawodowego na poszczególnych stanowiskach pracy,</w:t>
      </w:r>
    </w:p>
    <w:p w:rsidR="007070A7" w:rsidRDefault="007070A7" w:rsidP="007070A7">
      <w:pPr>
        <w:numPr>
          <w:ilvl w:val="1"/>
          <w:numId w:val="3"/>
        </w:numPr>
      </w:pPr>
      <w:r>
        <w:t>zlecenie wykonania badań i pomiarów czynników szkodliwych dla zdrowia w środowisku pracy w urzędzie.</w:t>
      </w:r>
    </w:p>
    <w:p w:rsidR="007070A7" w:rsidRDefault="007070A7" w:rsidP="007070A7">
      <w:pPr>
        <w:numPr>
          <w:ilvl w:val="0"/>
          <w:numId w:val="3"/>
        </w:numPr>
      </w:pPr>
      <w:r>
        <w:t>Prowadzenie okresowej oceny pracowników.</w:t>
      </w:r>
    </w:p>
    <w:p w:rsidR="007070A7" w:rsidRDefault="007070A7" w:rsidP="007070A7">
      <w:pPr>
        <w:numPr>
          <w:ilvl w:val="0"/>
          <w:numId w:val="3"/>
        </w:numPr>
      </w:pPr>
      <w:r>
        <w:t>Obsługa kancelaryjna Urzędu:</w:t>
      </w:r>
    </w:p>
    <w:p w:rsidR="007070A7" w:rsidRDefault="007070A7" w:rsidP="007070A7">
      <w:pPr>
        <w:numPr>
          <w:ilvl w:val="1"/>
          <w:numId w:val="3"/>
        </w:numPr>
      </w:pPr>
      <w:r>
        <w:t>przyjmowanie, rozdzielanie i wysyłanie korespondencji z zewnątrz i wewnątrz urzędu zgodnie z instrukcją kancelaryjną,</w:t>
      </w:r>
    </w:p>
    <w:p w:rsidR="007070A7" w:rsidRDefault="007070A7" w:rsidP="007070A7">
      <w:pPr>
        <w:numPr>
          <w:ilvl w:val="1"/>
          <w:numId w:val="3"/>
        </w:numPr>
      </w:pPr>
      <w:r>
        <w:t>prowadzanie ewidencji korespondencji,</w:t>
      </w:r>
    </w:p>
    <w:p w:rsidR="007070A7" w:rsidRDefault="007070A7" w:rsidP="007070A7">
      <w:pPr>
        <w:numPr>
          <w:ilvl w:val="1"/>
          <w:numId w:val="3"/>
        </w:numPr>
      </w:pPr>
      <w:r>
        <w:t xml:space="preserve">gromadzenie oraz przechowywanie korespondencji Wójta, </w:t>
      </w:r>
    </w:p>
    <w:p w:rsidR="007070A7" w:rsidRDefault="007070A7" w:rsidP="007070A7">
      <w:pPr>
        <w:numPr>
          <w:ilvl w:val="1"/>
          <w:numId w:val="3"/>
        </w:numPr>
      </w:pPr>
      <w:r>
        <w:t>rejestracja faktur.</w:t>
      </w:r>
    </w:p>
    <w:p w:rsidR="007070A7" w:rsidRDefault="007070A7" w:rsidP="007070A7">
      <w:pPr>
        <w:numPr>
          <w:ilvl w:val="0"/>
          <w:numId w:val="3"/>
        </w:numPr>
      </w:pPr>
      <w:r>
        <w:t>Obsługa narad i spotkań organizowanych przez Wójta oraz Sekretarza Gminy.</w:t>
      </w:r>
    </w:p>
    <w:p w:rsidR="007070A7" w:rsidRDefault="007070A7" w:rsidP="007070A7">
      <w:pPr>
        <w:numPr>
          <w:ilvl w:val="0"/>
          <w:numId w:val="3"/>
        </w:numPr>
      </w:pPr>
      <w:r>
        <w:t xml:space="preserve">Przyjmowanie interesantów oraz organizowanie ich kontaktów z Wójtem oraz Sekretarzem Gminy, bądź kierowanie ich do właściwych stanowisk pracy. </w:t>
      </w:r>
    </w:p>
    <w:p w:rsidR="007070A7" w:rsidRDefault="007070A7" w:rsidP="007070A7">
      <w:pPr>
        <w:numPr>
          <w:ilvl w:val="0"/>
          <w:numId w:val="3"/>
        </w:numPr>
      </w:pPr>
      <w:r>
        <w:t>Przyjmowanie oraz ewidencja ofert przetargowych.</w:t>
      </w:r>
    </w:p>
    <w:p w:rsidR="007070A7" w:rsidRDefault="007070A7" w:rsidP="007070A7">
      <w:pPr>
        <w:numPr>
          <w:ilvl w:val="0"/>
          <w:numId w:val="3"/>
        </w:numPr>
      </w:pPr>
      <w:r>
        <w:t>Prowadzanie ewidencji skarg i wniosków.</w:t>
      </w:r>
    </w:p>
    <w:p w:rsidR="007070A7" w:rsidRDefault="007070A7" w:rsidP="007070A7">
      <w:pPr>
        <w:numPr>
          <w:ilvl w:val="0"/>
          <w:numId w:val="3"/>
        </w:numPr>
      </w:pPr>
      <w:r>
        <w:t xml:space="preserve">Wystawianie delegacji dla Wójta i dla pracowników Urzędu. </w:t>
      </w:r>
    </w:p>
    <w:p w:rsidR="007070A7" w:rsidRDefault="007070A7" w:rsidP="007070A7">
      <w:pPr>
        <w:numPr>
          <w:ilvl w:val="0"/>
          <w:numId w:val="3"/>
        </w:numPr>
      </w:pPr>
      <w:r>
        <w:t>Zamawianie pieczęci oraz prowadzenie ich rejestru.</w:t>
      </w:r>
    </w:p>
    <w:p w:rsidR="007070A7" w:rsidRDefault="007070A7" w:rsidP="007070A7">
      <w:pPr>
        <w:numPr>
          <w:ilvl w:val="0"/>
          <w:numId w:val="3"/>
        </w:numPr>
      </w:pPr>
      <w:r>
        <w:t xml:space="preserve">Współdziałanie z organami państwowej Inspekcji Sanitarnej dla zapewnienia ludności higienicznych warunków pracy i spraw socjalnych oraz w zakresie higieny szkolnej. </w:t>
      </w:r>
    </w:p>
    <w:p w:rsidR="007070A7" w:rsidRDefault="007070A7" w:rsidP="007070A7">
      <w:pPr>
        <w:numPr>
          <w:ilvl w:val="0"/>
          <w:numId w:val="3"/>
        </w:numPr>
      </w:pPr>
      <w:r>
        <w:t xml:space="preserve"> Współdziałanie z koordynatorem w zakresie rozwoju kultury fizycznej na terenie gminy.</w:t>
      </w:r>
    </w:p>
    <w:p w:rsidR="007070A7" w:rsidRDefault="007070A7" w:rsidP="007070A7">
      <w:pPr>
        <w:numPr>
          <w:ilvl w:val="0"/>
          <w:numId w:val="3"/>
        </w:numPr>
      </w:pPr>
      <w:r>
        <w:t xml:space="preserve">Sprawowanie nadzoru nad działalnością przedszkola, oddziałów przedszkolnych, szkół w tym: </w:t>
      </w:r>
    </w:p>
    <w:p w:rsidR="007070A7" w:rsidRDefault="007070A7" w:rsidP="007070A7">
      <w:pPr>
        <w:numPr>
          <w:ilvl w:val="1"/>
          <w:numId w:val="3"/>
        </w:numPr>
      </w:pPr>
      <w:r>
        <w:t xml:space="preserve">przygotowanie i prowadzenie obsługi </w:t>
      </w:r>
      <w:proofErr w:type="spellStart"/>
      <w:r>
        <w:t>techniczno</w:t>
      </w:r>
      <w:proofErr w:type="spellEnd"/>
      <w:r>
        <w:t xml:space="preserve"> – organizacyjnej konkursów na stanowiska dyrektorów,</w:t>
      </w:r>
    </w:p>
    <w:p w:rsidR="007070A7" w:rsidRDefault="007070A7" w:rsidP="007070A7">
      <w:pPr>
        <w:numPr>
          <w:ilvl w:val="1"/>
          <w:numId w:val="3"/>
        </w:numPr>
      </w:pPr>
      <w:r>
        <w:t>nadzór nad opracowywanymi dokumentami organizacyjnymi szkół,</w:t>
      </w:r>
    </w:p>
    <w:p w:rsidR="007070A7" w:rsidRDefault="007070A7" w:rsidP="007070A7">
      <w:pPr>
        <w:numPr>
          <w:ilvl w:val="1"/>
          <w:numId w:val="3"/>
        </w:numPr>
      </w:pPr>
      <w:r>
        <w:t>nadzór nad prawidłowym gospodarowaniem finansami przez dyrektorów szkół.</w:t>
      </w:r>
    </w:p>
    <w:p w:rsidR="007070A7" w:rsidRDefault="007070A7" w:rsidP="007070A7">
      <w:pPr>
        <w:numPr>
          <w:ilvl w:val="0"/>
          <w:numId w:val="3"/>
        </w:numPr>
      </w:pPr>
      <w:r>
        <w:t>Przygotowywanie projektów uchwał z zakresu organizacji szkół pod obrady Rady Gminy.</w:t>
      </w:r>
    </w:p>
    <w:p w:rsidR="007070A7" w:rsidRDefault="007070A7" w:rsidP="007070A7">
      <w:pPr>
        <w:numPr>
          <w:ilvl w:val="0"/>
          <w:numId w:val="3"/>
        </w:numPr>
      </w:pPr>
      <w:r>
        <w:t>Prowadzenie zbiorczej sprawozdawczości w zakresie funkcjonowania oświaty.</w:t>
      </w:r>
    </w:p>
    <w:p w:rsidR="007070A7" w:rsidRDefault="007070A7" w:rsidP="007070A7">
      <w:pPr>
        <w:numPr>
          <w:ilvl w:val="0"/>
          <w:numId w:val="3"/>
        </w:numPr>
      </w:pPr>
      <w:r>
        <w:t xml:space="preserve">Organizacja dowozu dzieci do szkół. </w:t>
      </w:r>
    </w:p>
    <w:p w:rsidR="007070A7" w:rsidRDefault="007070A7" w:rsidP="007070A7">
      <w:pPr>
        <w:numPr>
          <w:ilvl w:val="0"/>
          <w:numId w:val="3"/>
        </w:numPr>
      </w:pPr>
      <w:r>
        <w:t xml:space="preserve">Utrzymywanie kontaktów i współpraca z organizacjami i instytucjami oświatowymi. </w:t>
      </w:r>
    </w:p>
    <w:p w:rsidR="007070A7" w:rsidRDefault="007070A7" w:rsidP="007070A7">
      <w:pPr>
        <w:numPr>
          <w:ilvl w:val="0"/>
          <w:numId w:val="3"/>
        </w:numPr>
      </w:pPr>
      <w:r>
        <w:t>Udzielenie pomocy materialnej dla uczniów.</w:t>
      </w:r>
    </w:p>
    <w:p w:rsidR="007070A7" w:rsidRDefault="007070A7" w:rsidP="007070A7">
      <w:pPr>
        <w:numPr>
          <w:ilvl w:val="0"/>
          <w:numId w:val="3"/>
        </w:numPr>
      </w:pPr>
      <w:r>
        <w:t xml:space="preserve">Prowadzenie spraw i obsługa: </w:t>
      </w:r>
    </w:p>
    <w:p w:rsidR="007070A7" w:rsidRDefault="007070A7" w:rsidP="007070A7">
      <w:pPr>
        <w:numPr>
          <w:ilvl w:val="1"/>
          <w:numId w:val="3"/>
        </w:numPr>
      </w:pPr>
      <w:r>
        <w:t>Rady Gminy,</w:t>
      </w:r>
    </w:p>
    <w:p w:rsidR="007070A7" w:rsidRDefault="007070A7" w:rsidP="007070A7">
      <w:pPr>
        <w:numPr>
          <w:ilvl w:val="1"/>
          <w:numId w:val="3"/>
        </w:numPr>
      </w:pPr>
      <w:r>
        <w:t>komisji Rady Gminy,</w:t>
      </w:r>
    </w:p>
    <w:p w:rsidR="007070A7" w:rsidRDefault="007070A7" w:rsidP="007070A7">
      <w:pPr>
        <w:numPr>
          <w:ilvl w:val="1"/>
          <w:numId w:val="3"/>
        </w:numPr>
      </w:pPr>
      <w:r>
        <w:t>jednostek pomocniczych.</w:t>
      </w:r>
    </w:p>
    <w:p w:rsidR="007070A7" w:rsidRDefault="007070A7" w:rsidP="007070A7">
      <w:pPr>
        <w:numPr>
          <w:ilvl w:val="0"/>
          <w:numId w:val="3"/>
        </w:numPr>
      </w:pPr>
      <w:r>
        <w:t>Przygotowywanie protokołów z posiedzeń sesji Rady Gminy oraz komisji Rady.</w:t>
      </w:r>
    </w:p>
    <w:p w:rsidR="007070A7" w:rsidRDefault="007070A7" w:rsidP="007070A7">
      <w:pPr>
        <w:numPr>
          <w:ilvl w:val="0"/>
          <w:numId w:val="3"/>
        </w:numPr>
      </w:pPr>
      <w:r>
        <w:t>Przygotowywanie projektów wszystkich uchwał na sesję Rady Gminy i zarządzeń Wójta niezbędnych do funkcjonowania Urzędu.</w:t>
      </w:r>
    </w:p>
    <w:p w:rsidR="007070A7" w:rsidRDefault="007070A7" w:rsidP="007070A7">
      <w:pPr>
        <w:numPr>
          <w:ilvl w:val="0"/>
          <w:numId w:val="3"/>
        </w:numPr>
      </w:pPr>
      <w:r>
        <w:lastRenderedPageBreak/>
        <w:t>Obsługa i organizowanie narad, konferencji zwoływanych przez Przewodniczącego Rady Gminy.</w:t>
      </w:r>
    </w:p>
    <w:p w:rsidR="007070A7" w:rsidRDefault="007070A7" w:rsidP="007070A7">
      <w:pPr>
        <w:numPr>
          <w:ilvl w:val="0"/>
          <w:numId w:val="3"/>
        </w:numPr>
      </w:pPr>
      <w:r>
        <w:t>Prowadzenie archiwum, w tym m.in.:</w:t>
      </w:r>
    </w:p>
    <w:p w:rsidR="007070A7" w:rsidRDefault="007070A7" w:rsidP="007070A7">
      <w:pPr>
        <w:numPr>
          <w:ilvl w:val="1"/>
          <w:numId w:val="3"/>
        </w:numPr>
      </w:pPr>
      <w:r>
        <w:t>współpraca z komórkami organizacyjnymi w zakresie prawidłowego tworzenia teczek spraw i przygotowania ich do przekazania do archiwum,</w:t>
      </w:r>
    </w:p>
    <w:p w:rsidR="007070A7" w:rsidRDefault="007070A7" w:rsidP="007070A7">
      <w:pPr>
        <w:numPr>
          <w:ilvl w:val="1"/>
          <w:numId w:val="3"/>
        </w:numPr>
      </w:pPr>
      <w:r>
        <w:t>przyjmowanie akt z poszczególnych komórek organizacyjnych urzędu,</w:t>
      </w:r>
    </w:p>
    <w:p w:rsidR="007070A7" w:rsidRDefault="007070A7" w:rsidP="007070A7">
      <w:pPr>
        <w:numPr>
          <w:ilvl w:val="1"/>
          <w:numId w:val="3"/>
        </w:numPr>
      </w:pPr>
      <w:r>
        <w:t>udostępnianie akt,</w:t>
      </w:r>
    </w:p>
    <w:p w:rsidR="007070A7" w:rsidRDefault="007070A7" w:rsidP="007070A7">
      <w:pPr>
        <w:numPr>
          <w:ilvl w:val="1"/>
          <w:numId w:val="3"/>
        </w:numPr>
      </w:pPr>
      <w:r>
        <w:t>brakowanie dokumentacji niearchiwalnej i przekazanie jej na makulaturę,</w:t>
      </w:r>
    </w:p>
    <w:p w:rsidR="007070A7" w:rsidRDefault="007070A7" w:rsidP="007070A7">
      <w:pPr>
        <w:numPr>
          <w:ilvl w:val="1"/>
          <w:numId w:val="3"/>
        </w:numPr>
      </w:pPr>
      <w:r>
        <w:t>przekazanie materiałów archiwalnych do archiwum państwowego,</w:t>
      </w:r>
    </w:p>
    <w:p w:rsidR="007070A7" w:rsidRDefault="007070A7" w:rsidP="007070A7">
      <w:pPr>
        <w:numPr>
          <w:ilvl w:val="1"/>
          <w:numId w:val="3"/>
        </w:numPr>
      </w:pPr>
      <w:r>
        <w:t>utrzymywanie stałych kontaktów z archiwum państwowym nadzorującym archiwa zakładowe.</w:t>
      </w:r>
    </w:p>
    <w:p w:rsidR="007070A7" w:rsidRDefault="007070A7" w:rsidP="007070A7">
      <w:pPr>
        <w:numPr>
          <w:ilvl w:val="0"/>
          <w:numId w:val="3"/>
        </w:numPr>
        <w:jc w:val="both"/>
      </w:pPr>
      <w:r>
        <w:t>Nadzór nad osobami skierowanymi przez kuratorów sądowych do odpracowania nieodpłatnej, dozorowanej pracy na cele publiczne.</w:t>
      </w:r>
    </w:p>
    <w:p w:rsidR="007070A7" w:rsidRDefault="007070A7" w:rsidP="007070A7">
      <w:pPr>
        <w:numPr>
          <w:ilvl w:val="0"/>
          <w:numId w:val="3"/>
        </w:numPr>
        <w:jc w:val="both"/>
      </w:pPr>
      <w:r>
        <w:t>Organizacja i nadzór nad dowozem uczniów niepełnosprawnych.</w:t>
      </w:r>
    </w:p>
    <w:p w:rsidR="007070A7" w:rsidRDefault="007070A7" w:rsidP="007070A7">
      <w:pPr>
        <w:jc w:val="both"/>
      </w:pPr>
      <w:r>
        <w:t xml:space="preserve">      40. Zapewnienie bezpieczeństwa dzieci i młodzieży w czasie przewozu do i ze szkoły.</w:t>
      </w:r>
    </w:p>
    <w:p w:rsidR="00166F3D" w:rsidRDefault="00166F3D">
      <w:bookmarkStart w:id="0" w:name="_GoBack"/>
      <w:bookmarkEnd w:id="0"/>
    </w:p>
    <w:sectPr w:rsidR="00166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1C"/>
    <w:multiLevelType w:val="multilevel"/>
    <w:tmpl w:val="0000001C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0A7"/>
    <w:rsid w:val="00166F3D"/>
    <w:rsid w:val="0070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DF2224-9A04-481F-8E8B-77EBA686F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70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839</Words>
  <Characters>5036</Characters>
  <Application>Microsoft Office Word</Application>
  <DocSecurity>0</DocSecurity>
  <Lines>41</Lines>
  <Paragraphs>11</Paragraphs>
  <ScaleCrop>false</ScaleCrop>
  <Company/>
  <LinksUpToDate>false</LinksUpToDate>
  <CharactersWithSpaces>5864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GOK</dc:creator>
  <cp:keywords/>
  <dc:description/>
  <cp:lastModifiedBy>Ania GOK</cp:lastModifiedBy>
  <cp:revision>1</cp:revision>
  <dcterms:created xsi:type="dcterms:W3CDTF">2016-09-14T07:29:00Z</dcterms:created>
  <dcterms:modified xsi:type="dcterms:W3CDTF">2016-09-14T07:29:00Z</dcterms:modified>
</cp:coreProperties>
</file>