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72" w:rsidRDefault="00853B72" w:rsidP="00853B72">
      <w:pPr>
        <w:jc w:val="both"/>
        <w:rPr>
          <w:b/>
        </w:rPr>
      </w:pPr>
      <w:r>
        <w:rPr>
          <w:b/>
        </w:rPr>
        <w:t>Do zadań i kompetencji Urzędu Stanu Cywilnego należy w szczególności:</w:t>
      </w:r>
    </w:p>
    <w:p w:rsidR="00853B72" w:rsidRDefault="00853B72" w:rsidP="00853B72">
      <w:pPr>
        <w:jc w:val="both"/>
        <w:rPr>
          <w:b/>
        </w:rPr>
      </w:pPr>
    </w:p>
    <w:p w:rsidR="00853B72" w:rsidRDefault="00853B72" w:rsidP="00853B72">
      <w:pPr>
        <w:numPr>
          <w:ilvl w:val="0"/>
          <w:numId w:val="1"/>
        </w:numPr>
      </w:pPr>
      <w:r>
        <w:t>Rejestracja urodzeń, małżeństw i zgonów.</w:t>
      </w:r>
    </w:p>
    <w:p w:rsidR="00853B72" w:rsidRDefault="00853B72" w:rsidP="00853B72">
      <w:pPr>
        <w:numPr>
          <w:ilvl w:val="0"/>
          <w:numId w:val="1"/>
        </w:numPr>
      </w:pPr>
      <w:r>
        <w:t>Przyjmowanie oświadczeń o wstąpieniu w związek małżeński w lokalu i poza lokalem USC.</w:t>
      </w:r>
    </w:p>
    <w:p w:rsidR="00853B72" w:rsidRDefault="00853B72" w:rsidP="00853B72">
      <w:pPr>
        <w:numPr>
          <w:ilvl w:val="0"/>
          <w:numId w:val="1"/>
        </w:numPr>
      </w:pPr>
      <w:r>
        <w:t>Migracja aktów stanu cywilnego do Systemu Rejestrów Państwowych.</w:t>
      </w:r>
    </w:p>
    <w:p w:rsidR="00853B72" w:rsidRDefault="00853B72" w:rsidP="00853B72">
      <w:pPr>
        <w:numPr>
          <w:ilvl w:val="0"/>
          <w:numId w:val="1"/>
        </w:numPr>
      </w:pPr>
      <w:r>
        <w:t>Aktualizowanie danych z zakresu stanu cywilnego w rejestrze PESEL.</w:t>
      </w:r>
    </w:p>
    <w:p w:rsidR="00853B72" w:rsidRDefault="00853B72" w:rsidP="00853B72">
      <w:pPr>
        <w:numPr>
          <w:ilvl w:val="0"/>
          <w:numId w:val="1"/>
        </w:numPr>
      </w:pPr>
      <w:r>
        <w:t>Usuwanie niezgodności danych w rejestrze PESEL.</w:t>
      </w:r>
    </w:p>
    <w:p w:rsidR="00853B72" w:rsidRDefault="00853B72" w:rsidP="00853B72">
      <w:pPr>
        <w:numPr>
          <w:ilvl w:val="0"/>
          <w:numId w:val="1"/>
        </w:numPr>
      </w:pPr>
      <w:r>
        <w:t>Nadawanie numeru PESEL noworodkom i ich zameldowanie.</w:t>
      </w:r>
    </w:p>
    <w:p w:rsidR="00853B72" w:rsidRDefault="00853B72" w:rsidP="00853B72">
      <w:pPr>
        <w:numPr>
          <w:ilvl w:val="0"/>
          <w:numId w:val="1"/>
        </w:numPr>
      </w:pPr>
      <w:r>
        <w:t xml:space="preserve">Przyjmowanie od nupturientów zapewnienia o braku przeszkód do zawarcia małżeństwa cywilnego, jak i małżeństwa wyznaniowego ze skutkami cywilno-prawnymi. </w:t>
      </w:r>
    </w:p>
    <w:p w:rsidR="00853B72" w:rsidRDefault="00853B72" w:rsidP="00853B72">
      <w:pPr>
        <w:numPr>
          <w:ilvl w:val="0"/>
          <w:numId w:val="1"/>
        </w:numPr>
      </w:pPr>
      <w:r>
        <w:t>Prostowanie błędów w aktach stanu cywilnego.</w:t>
      </w:r>
    </w:p>
    <w:p w:rsidR="00853B72" w:rsidRDefault="00853B72" w:rsidP="00853B72">
      <w:pPr>
        <w:numPr>
          <w:ilvl w:val="0"/>
          <w:numId w:val="1"/>
        </w:numPr>
      </w:pPr>
      <w:r>
        <w:t>Uzupełnianie danych w aktach stanu cywilnego.</w:t>
      </w:r>
    </w:p>
    <w:p w:rsidR="00853B72" w:rsidRDefault="00853B72" w:rsidP="00853B72">
      <w:pPr>
        <w:numPr>
          <w:ilvl w:val="0"/>
          <w:numId w:val="1"/>
        </w:numPr>
      </w:pPr>
      <w:r>
        <w:t>Wpisywanie zagranicznych aktów stanu cywilnego do Systemu Rejestrów Państwowych.</w:t>
      </w:r>
    </w:p>
    <w:p w:rsidR="00853B72" w:rsidRDefault="00853B72" w:rsidP="00853B72">
      <w:pPr>
        <w:numPr>
          <w:ilvl w:val="0"/>
          <w:numId w:val="1"/>
        </w:numPr>
      </w:pPr>
      <w:r>
        <w:t>Wydawanie decyzji administracyjnych i zezwoleń w zakresie rejestracji stanu cywilnego dotyczących:</w:t>
      </w:r>
    </w:p>
    <w:p w:rsidR="00853B72" w:rsidRDefault="00853B72" w:rsidP="00853B72">
      <w:pPr>
        <w:numPr>
          <w:ilvl w:val="1"/>
          <w:numId w:val="1"/>
        </w:numPr>
      </w:pPr>
      <w:r>
        <w:t>skrócenia terminu na zawarcie związku małżeńskiego,</w:t>
      </w:r>
    </w:p>
    <w:p w:rsidR="00853B72" w:rsidRDefault="00853B72" w:rsidP="00853B72">
      <w:pPr>
        <w:numPr>
          <w:ilvl w:val="1"/>
          <w:numId w:val="1"/>
        </w:numPr>
      </w:pPr>
      <w:r>
        <w:t>odmowy sprostowania błędu pisarskiego w aktach stanu cywilnego,</w:t>
      </w:r>
    </w:p>
    <w:p w:rsidR="00853B72" w:rsidRDefault="00853B72" w:rsidP="00853B72">
      <w:pPr>
        <w:numPr>
          <w:ilvl w:val="1"/>
          <w:numId w:val="1"/>
        </w:numPr>
      </w:pPr>
      <w:r>
        <w:t>odmowy odtworzenia treści aktu stanu cywilnego,</w:t>
      </w:r>
    </w:p>
    <w:p w:rsidR="00853B72" w:rsidRDefault="00853B72" w:rsidP="00853B72">
      <w:pPr>
        <w:numPr>
          <w:ilvl w:val="1"/>
          <w:numId w:val="1"/>
        </w:numPr>
      </w:pPr>
      <w:r>
        <w:t>odmowy uzupełnienia treści aktu stanu cywilnego,</w:t>
      </w:r>
    </w:p>
    <w:p w:rsidR="00853B72" w:rsidRDefault="00853B72" w:rsidP="00853B72">
      <w:pPr>
        <w:numPr>
          <w:ilvl w:val="1"/>
          <w:numId w:val="1"/>
        </w:numPr>
      </w:pPr>
      <w:r>
        <w:t>odmowy umiejscowienia w polskich księgach stanu cywilnego sporządzonego za granicą,</w:t>
      </w:r>
    </w:p>
    <w:p w:rsidR="00853B72" w:rsidRDefault="00853B72" w:rsidP="00853B72">
      <w:pPr>
        <w:numPr>
          <w:ilvl w:val="1"/>
          <w:numId w:val="1"/>
        </w:numPr>
      </w:pPr>
      <w:r>
        <w:t>zmiany imienia i nazwiska.</w:t>
      </w:r>
    </w:p>
    <w:p w:rsidR="00853B72" w:rsidRDefault="00853B72" w:rsidP="00853B72">
      <w:pPr>
        <w:numPr>
          <w:ilvl w:val="0"/>
          <w:numId w:val="1"/>
        </w:numPr>
      </w:pPr>
      <w:r>
        <w:t xml:space="preserve">Wydawanie zaświadczeń stwierdzających brak okoliczności wyłączających zawarcie  </w:t>
      </w:r>
    </w:p>
    <w:p w:rsidR="00853B72" w:rsidRDefault="00853B72" w:rsidP="00853B72">
      <w:pPr>
        <w:ind w:left="720"/>
      </w:pPr>
      <w:r>
        <w:t>małżeństwa.</w:t>
      </w:r>
    </w:p>
    <w:p w:rsidR="00853B72" w:rsidRDefault="00853B72" w:rsidP="00853B72">
      <w:pPr>
        <w:numPr>
          <w:ilvl w:val="0"/>
          <w:numId w:val="1"/>
        </w:numPr>
      </w:pPr>
      <w:r>
        <w:t>Wydawanie zaświadczeń potwierdzających, iż zgodnie z prawem polskim można zawrzeć małżeństwo.</w:t>
      </w:r>
    </w:p>
    <w:p w:rsidR="00853B72" w:rsidRDefault="00853B72" w:rsidP="00853B72">
      <w:pPr>
        <w:numPr>
          <w:ilvl w:val="0"/>
          <w:numId w:val="1"/>
        </w:numPr>
      </w:pPr>
      <w:r>
        <w:t>Wydawanie zaświadczeń o stanie cywilnym.</w:t>
      </w:r>
    </w:p>
    <w:p w:rsidR="00853B72" w:rsidRDefault="00853B72" w:rsidP="00853B72">
      <w:pPr>
        <w:numPr>
          <w:ilvl w:val="0"/>
          <w:numId w:val="1"/>
        </w:numPr>
      </w:pPr>
      <w:r>
        <w:t>Wydawanie zaświadczeń potwierdzających uznanie ojcostwa.</w:t>
      </w:r>
    </w:p>
    <w:p w:rsidR="00853B72" w:rsidRDefault="00853B72" w:rsidP="00853B72">
      <w:pPr>
        <w:numPr>
          <w:ilvl w:val="0"/>
          <w:numId w:val="1"/>
        </w:numPr>
      </w:pPr>
      <w:r>
        <w:t>Wydawanie zaświadczeń o nadaniu numeru PESEL.</w:t>
      </w:r>
    </w:p>
    <w:p w:rsidR="00853B72" w:rsidRDefault="00853B72" w:rsidP="00853B72">
      <w:pPr>
        <w:numPr>
          <w:ilvl w:val="0"/>
          <w:numId w:val="1"/>
        </w:numPr>
      </w:pPr>
      <w:r>
        <w:t>Przyjmowanie oświadczeń o uznaniu ojcostwa.</w:t>
      </w:r>
    </w:p>
    <w:p w:rsidR="00853B72" w:rsidRDefault="00853B72" w:rsidP="00853B72">
      <w:pPr>
        <w:numPr>
          <w:ilvl w:val="0"/>
          <w:numId w:val="1"/>
        </w:numPr>
      </w:pPr>
      <w:r>
        <w:t>Przyjmowanie oświadczeń od osób rozwiedzionych o powrocie do nazwiska poprzednio noszonego.</w:t>
      </w:r>
    </w:p>
    <w:p w:rsidR="00853B72" w:rsidRDefault="00853B72" w:rsidP="00853B72">
      <w:pPr>
        <w:numPr>
          <w:ilvl w:val="0"/>
          <w:numId w:val="1"/>
        </w:numPr>
      </w:pPr>
      <w:r>
        <w:t>Uznawanie orzeczeń sądów zagranicznych i innych organów w sprawach rodzinnych (niemajątkowych).</w:t>
      </w:r>
    </w:p>
    <w:p w:rsidR="00853B72" w:rsidRDefault="00853B72" w:rsidP="00853B72">
      <w:pPr>
        <w:numPr>
          <w:ilvl w:val="0"/>
          <w:numId w:val="1"/>
        </w:numPr>
      </w:pPr>
      <w:r>
        <w:t>Przyjmowanie oświadczeń o nadanie dziecku nazwiska męża matki, który nie jest ojcem dziecka.</w:t>
      </w:r>
    </w:p>
    <w:p w:rsidR="00853B72" w:rsidRDefault="00853B72" w:rsidP="00853B72">
      <w:pPr>
        <w:numPr>
          <w:ilvl w:val="0"/>
          <w:numId w:val="1"/>
        </w:numPr>
      </w:pPr>
      <w:r>
        <w:t>Przyjmowanie oświadczeń o zmianie imion noworodkom.</w:t>
      </w:r>
    </w:p>
    <w:p w:rsidR="00853B72" w:rsidRDefault="00853B72" w:rsidP="00853B72">
      <w:pPr>
        <w:numPr>
          <w:ilvl w:val="0"/>
          <w:numId w:val="1"/>
        </w:numPr>
      </w:pPr>
      <w:r>
        <w:t>Przyjmowanie oświadczeń o nazwisku jakie będą nosić małżonkowie po zawarciu małżeństwa oraz nazwisku ich dzieci.</w:t>
      </w:r>
    </w:p>
    <w:p w:rsidR="00853B72" w:rsidRDefault="00853B72" w:rsidP="00853B72">
      <w:pPr>
        <w:numPr>
          <w:ilvl w:val="0"/>
          <w:numId w:val="1"/>
        </w:numPr>
      </w:pPr>
      <w:r>
        <w:t>Wpisywanie wzmianek w aktach stanu cywilnego, orzeczeń sądowych, decyzji administracyjnych oraz innych dokumentów.</w:t>
      </w:r>
    </w:p>
    <w:p w:rsidR="00853B72" w:rsidRDefault="00853B72" w:rsidP="00853B72">
      <w:pPr>
        <w:numPr>
          <w:ilvl w:val="0"/>
          <w:numId w:val="1"/>
        </w:numPr>
      </w:pPr>
      <w:r>
        <w:t>Organizowanie uroczystości związanych z jubileuszami pożycia małżeńskiego.</w:t>
      </w:r>
    </w:p>
    <w:p w:rsidR="00853B72" w:rsidRDefault="00853B72" w:rsidP="00853B72">
      <w:pPr>
        <w:numPr>
          <w:ilvl w:val="0"/>
          <w:numId w:val="1"/>
        </w:numPr>
      </w:pPr>
      <w:r>
        <w:t>Wydawanie zaświadczeń o braku aktu w księgach stanu cywilnego i braku księgi stanu cywilnego.</w:t>
      </w:r>
    </w:p>
    <w:p w:rsidR="00853B72" w:rsidRDefault="00853B72" w:rsidP="00853B72">
      <w:pPr>
        <w:numPr>
          <w:ilvl w:val="0"/>
          <w:numId w:val="1"/>
        </w:numPr>
      </w:pPr>
      <w:r>
        <w:t>Prowadzenie korespondencji krajowej i zagranicznej.</w:t>
      </w:r>
    </w:p>
    <w:p w:rsidR="00853B72" w:rsidRDefault="00853B72" w:rsidP="00853B72">
      <w:pPr>
        <w:numPr>
          <w:ilvl w:val="0"/>
          <w:numId w:val="1"/>
        </w:numPr>
      </w:pPr>
      <w:r>
        <w:t>Sporządzanie sprawozdawczości statystycznej dla Urzędu Statystycznego.</w:t>
      </w:r>
    </w:p>
    <w:p w:rsidR="00853B72" w:rsidRDefault="00853B72" w:rsidP="00853B72">
      <w:pPr>
        <w:numPr>
          <w:ilvl w:val="0"/>
          <w:numId w:val="1"/>
        </w:numPr>
      </w:pPr>
      <w:r>
        <w:t>Przechowywanie oraz zapewnienie właściwej konserwacji ksiąg.</w:t>
      </w:r>
    </w:p>
    <w:p w:rsidR="00853B72" w:rsidRDefault="00853B72" w:rsidP="00853B72">
      <w:pPr>
        <w:numPr>
          <w:ilvl w:val="0"/>
          <w:numId w:val="1"/>
        </w:numPr>
      </w:pPr>
      <w:r>
        <w:lastRenderedPageBreak/>
        <w:t>Przekazywanie ksiąg i akt zbiorowych do Archiwum Państwowego, a pozostałych dokumentów do Archiwum Zakładowego.</w:t>
      </w:r>
    </w:p>
    <w:p w:rsidR="00853B72" w:rsidRDefault="00853B72" w:rsidP="00853B72">
      <w:pPr>
        <w:pStyle w:val="NormalnyWeb"/>
      </w:pPr>
      <w:r>
        <w:t>W zakresie spraw dowodów osobistych:</w:t>
      </w:r>
    </w:p>
    <w:p w:rsidR="00853B72" w:rsidRDefault="00853B72" w:rsidP="00853B72">
      <w:pPr>
        <w:pStyle w:val="NormalnyWeb"/>
      </w:pPr>
      <w:r>
        <w:t>1. Załatwianie spraw związanych z przyjmowaniem wniosków, wydawaniem dowodów osobistych, ich wymianą lub utratą.</w:t>
      </w:r>
    </w:p>
    <w:p w:rsidR="00853B72" w:rsidRDefault="00853B72" w:rsidP="00853B72">
      <w:pPr>
        <w:pStyle w:val="NormalnyWeb"/>
      </w:pPr>
      <w:r>
        <w:t>2. Prowadzenie dokumentacji dowodów osobistych.</w:t>
      </w:r>
    </w:p>
    <w:p w:rsidR="00853B72" w:rsidRDefault="00853B72" w:rsidP="00853B72">
      <w:pPr>
        <w:pStyle w:val="NormalnyWeb"/>
      </w:pPr>
      <w:r>
        <w:t>3. Udostępnianie danych z Rejestru Dowodów Osobistych.</w:t>
      </w:r>
    </w:p>
    <w:p w:rsidR="00853B72" w:rsidRDefault="00853B72" w:rsidP="00853B72">
      <w:pPr>
        <w:pStyle w:val="NormalnyWeb"/>
      </w:pPr>
      <w:r>
        <w:t>4. Odbiór dowodów osobistych z Komendy Miejskiej Policji.</w:t>
      </w:r>
    </w:p>
    <w:p w:rsidR="00166F3D" w:rsidRDefault="00166F3D">
      <w:bookmarkStart w:id="0" w:name="_GoBack"/>
      <w:bookmarkEnd w:id="0"/>
    </w:p>
    <w:sectPr w:rsidR="0016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multi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72"/>
    <w:rsid w:val="00166F3D"/>
    <w:rsid w:val="008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83BD4-4E60-4D3F-88FA-0BD65A63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53B72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GOK</dc:creator>
  <cp:keywords/>
  <dc:description/>
  <cp:lastModifiedBy>Ania GOK</cp:lastModifiedBy>
  <cp:revision>1</cp:revision>
  <dcterms:created xsi:type="dcterms:W3CDTF">2016-09-14T07:30:00Z</dcterms:created>
  <dcterms:modified xsi:type="dcterms:W3CDTF">2016-09-14T07:31:00Z</dcterms:modified>
</cp:coreProperties>
</file>