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2A" w:rsidRDefault="00FD4F2A" w:rsidP="00FD4F2A">
      <w:pPr>
        <w:jc w:val="both"/>
        <w:rPr>
          <w:b/>
        </w:rPr>
      </w:pPr>
      <w:r>
        <w:rPr>
          <w:b/>
        </w:rPr>
        <w:t>Do zadań i kompetencji stanowiska Radcy Prawnego należy:</w:t>
      </w:r>
    </w:p>
    <w:p w:rsidR="00FD4F2A" w:rsidRDefault="00FD4F2A" w:rsidP="00FD4F2A">
      <w:pPr>
        <w:jc w:val="both"/>
        <w:rPr>
          <w:b/>
        </w:rPr>
      </w:pPr>
    </w:p>
    <w:p w:rsidR="00FD4F2A" w:rsidRPr="009F139C" w:rsidRDefault="00FD4F2A" w:rsidP="00FD4F2A">
      <w:pPr>
        <w:pStyle w:val="Tekstpodstawowywcity"/>
        <w:numPr>
          <w:ilvl w:val="0"/>
          <w:numId w:val="1"/>
        </w:numPr>
        <w:ind w:hanging="357"/>
      </w:pPr>
      <w:r>
        <w:t>Wykonywanie</w:t>
      </w:r>
      <w:r w:rsidRPr="009F139C">
        <w:t xml:space="preserve"> obsługi prawnej zgodnie z ustawą z dnia 6 lipca 1982 r. o radcach prawnych (</w:t>
      </w:r>
      <w:proofErr w:type="spellStart"/>
      <w:r w:rsidRPr="009F139C">
        <w:t>t.j</w:t>
      </w:r>
      <w:proofErr w:type="spellEnd"/>
      <w:r w:rsidRPr="009F139C">
        <w:t xml:space="preserve">. Dz. U. z </w:t>
      </w:r>
      <w:r>
        <w:t>2015</w:t>
      </w:r>
      <w:r w:rsidRPr="009F139C">
        <w:t xml:space="preserve"> r. poz. </w:t>
      </w:r>
      <w:r>
        <w:t>507</w:t>
      </w:r>
      <w:r w:rsidRPr="009F139C">
        <w:t xml:space="preserve"> ze zm.) na rzecz Urzędu Gminy, Rady Gminy i organów</w:t>
      </w:r>
      <w:r>
        <w:t xml:space="preserve"> Gminy</w:t>
      </w:r>
      <w:r w:rsidRPr="009F139C">
        <w:t>, a w szczególności:</w:t>
      </w:r>
    </w:p>
    <w:p w:rsidR="00FD4F2A" w:rsidRDefault="00FD4F2A" w:rsidP="00FD4F2A">
      <w:pPr>
        <w:pStyle w:val="Tekstpodstawowywcity"/>
        <w:numPr>
          <w:ilvl w:val="1"/>
          <w:numId w:val="1"/>
        </w:numPr>
        <w:ind w:hanging="357"/>
      </w:pPr>
      <w:r>
        <w:t>opiniowanie pod względem prawnym i redakcyjnym projektów aktów prawnych oraz projektów uchwał kierowanych pod obrady Rady,</w:t>
      </w:r>
    </w:p>
    <w:p w:rsidR="00FD4F2A" w:rsidRDefault="00FD4F2A" w:rsidP="00FD4F2A">
      <w:pPr>
        <w:pStyle w:val="Tekstpodstawowywcity"/>
        <w:numPr>
          <w:ilvl w:val="1"/>
          <w:numId w:val="1"/>
        </w:numPr>
        <w:ind w:hanging="357"/>
      </w:pPr>
      <w:r>
        <w:t>doradztwo prawne na rzecz Urzędu Gminy,</w:t>
      </w:r>
    </w:p>
    <w:p w:rsidR="00FD4F2A" w:rsidRDefault="00FD4F2A" w:rsidP="00FD4F2A">
      <w:pPr>
        <w:pStyle w:val="Tekstpodstawowywcity"/>
        <w:numPr>
          <w:ilvl w:val="1"/>
          <w:numId w:val="1"/>
        </w:numPr>
        <w:ind w:hanging="357"/>
      </w:pPr>
      <w:r>
        <w:t>zastępstwo procesowe przed sądami oraz przed innymi organami,</w:t>
      </w:r>
    </w:p>
    <w:p w:rsidR="00FD4F2A" w:rsidRDefault="00FD4F2A" w:rsidP="00FD4F2A">
      <w:pPr>
        <w:pStyle w:val="Tekstpodstawowywcity"/>
        <w:numPr>
          <w:ilvl w:val="1"/>
          <w:numId w:val="1"/>
        </w:numPr>
        <w:ind w:hanging="357"/>
      </w:pPr>
      <w:r>
        <w:t>opiniowanie projektów porozumień,</w:t>
      </w:r>
    </w:p>
    <w:p w:rsidR="00FD4F2A" w:rsidRDefault="00FD4F2A" w:rsidP="00FD4F2A">
      <w:pPr>
        <w:pStyle w:val="Tekstpodstawowywcity"/>
        <w:numPr>
          <w:ilvl w:val="1"/>
          <w:numId w:val="1"/>
        </w:numPr>
        <w:ind w:hanging="357"/>
      </w:pPr>
      <w:r>
        <w:t>wydawanie opinii prawnych dotyczących rozwiązania z pracownikami stosunków pracy, w szczególności rozwiązania w trybie dyscyplinarnym,</w:t>
      </w:r>
    </w:p>
    <w:p w:rsidR="00FD4F2A" w:rsidRDefault="00FD4F2A" w:rsidP="00FD4F2A">
      <w:pPr>
        <w:pStyle w:val="Tekstpodstawowywcity"/>
        <w:numPr>
          <w:ilvl w:val="1"/>
          <w:numId w:val="1"/>
        </w:numPr>
        <w:ind w:hanging="357"/>
      </w:pPr>
      <w:r>
        <w:t>udzielanie wyjaśnień w sprawie obowiązującego stanu prawnego w zakresie działania Wójta i Urzędu – wydawanie opinii,</w:t>
      </w:r>
    </w:p>
    <w:p w:rsidR="00FD4F2A" w:rsidRDefault="00FD4F2A" w:rsidP="00FD4F2A">
      <w:pPr>
        <w:pStyle w:val="Tekstpodstawowywcity"/>
        <w:numPr>
          <w:ilvl w:val="1"/>
          <w:numId w:val="1"/>
        </w:numPr>
        <w:ind w:hanging="357"/>
      </w:pPr>
      <w:r>
        <w:t>informowanie Wójta o uchybieniach w działalności Urzędu w zakresie przestrzegania prawa i skutków tych uchybień,</w:t>
      </w:r>
    </w:p>
    <w:p w:rsidR="00FD4F2A" w:rsidRDefault="00FD4F2A" w:rsidP="00FD4F2A">
      <w:pPr>
        <w:pStyle w:val="Tekstpodstawowywcity"/>
        <w:numPr>
          <w:ilvl w:val="1"/>
          <w:numId w:val="1"/>
        </w:numPr>
        <w:ind w:hanging="357"/>
      </w:pPr>
      <w:r>
        <w:t>udzielanie porad prawnych na rzecz mieszkańców gminy Obrowo.</w:t>
      </w:r>
    </w:p>
    <w:p w:rsidR="00FD4F2A" w:rsidRDefault="00FD4F2A" w:rsidP="00FD4F2A">
      <w:pPr>
        <w:jc w:val="both"/>
        <w:rPr>
          <w:b/>
        </w:rPr>
      </w:pPr>
    </w:p>
    <w:p w:rsidR="00166F3D" w:rsidRDefault="00166F3D">
      <w:bookmarkStart w:id="0" w:name="_GoBack"/>
      <w:bookmarkEnd w:id="0"/>
    </w:p>
    <w:sectPr w:rsidR="0016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2A"/>
    <w:rsid w:val="00166F3D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9861-94FE-4A3A-9735-81C2BBC5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D4F2A"/>
    <w:pPr>
      <w:ind w:left="72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4F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Ania GOK</cp:lastModifiedBy>
  <cp:revision>1</cp:revision>
  <dcterms:created xsi:type="dcterms:W3CDTF">2016-09-14T07:38:00Z</dcterms:created>
  <dcterms:modified xsi:type="dcterms:W3CDTF">2016-09-14T07:39:00Z</dcterms:modified>
</cp:coreProperties>
</file>